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AE6" w:rsidRDefault="007264B0">
      <w:pPr>
        <w:rPr>
          <w:sz w:val="0"/>
          <w:szCs w:val="0"/>
        </w:rPr>
      </w:pPr>
      <w:r w:rsidRPr="007264B0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-344805</wp:posOffset>
            </wp:positionV>
            <wp:extent cx="7497445" cy="10594340"/>
            <wp:effectExtent l="0" t="0" r="0" b="0"/>
            <wp:wrapTopAndBottom/>
            <wp:docPr id="1" name="Рисунок 1" descr="C:\Users\Пользователь\Desktop\ИО-15\История России с середины XIX - до начала XX ве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России с середины XIX - до начала XX века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7445" cy="1059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180AE6" w:rsidRPr="007264B0" w:rsidRDefault="007264B0">
      <w:pPr>
        <w:rPr>
          <w:sz w:val="0"/>
          <w:szCs w:val="0"/>
          <w:lang w:val="ru-RU"/>
        </w:rPr>
      </w:pPr>
      <w:bookmarkStart w:id="0" w:name="_GoBack"/>
      <w:r w:rsidRPr="007264B0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-344805</wp:posOffset>
            </wp:positionV>
            <wp:extent cx="7563485" cy="10688955"/>
            <wp:effectExtent l="0" t="0" r="0" b="0"/>
            <wp:wrapTopAndBottom/>
            <wp:docPr id="2" name="Рисунок 2" descr="C:\Users\Пользователь\Desktop\ИО-15\История России с середины XIX - до начала XX ве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России с середины XIX - до начала XX века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7264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180A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26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85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80AE6">
        <w:trPr>
          <w:trHeight w:hRule="exact" w:val="277"/>
        </w:trPr>
        <w:tc>
          <w:tcPr>
            <w:tcW w:w="4679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85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0AE6" w:rsidRPr="00935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0AE6" w:rsidRPr="00935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80AE6" w:rsidRPr="00935F2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0A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0AE6" w:rsidRPr="00935F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80AE6" w:rsidRPr="00935F2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0AE6" w:rsidRPr="00935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80AE6" w:rsidRPr="00935F2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0A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0AE6" w:rsidRPr="00935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80AE6" w:rsidRPr="00935F2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 w:rsidRPr="00935F2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80AE6" w:rsidRDefault="00180AE6"/>
        </w:tc>
        <w:tc>
          <w:tcPr>
            <w:tcW w:w="85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80AE6">
        <w:trPr>
          <w:trHeight w:hRule="exact" w:val="527"/>
        </w:trPr>
        <w:tc>
          <w:tcPr>
            <w:tcW w:w="4679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85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0AE6" w:rsidRPr="00935F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180AE6" w:rsidRPr="00935F2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</w:p>
        </w:tc>
        <w:tc>
          <w:tcPr>
            <w:tcW w:w="1702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0AE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8"/>
        <w:gridCol w:w="1488"/>
        <w:gridCol w:w="1751"/>
        <w:gridCol w:w="4804"/>
        <w:gridCol w:w="975"/>
      </w:tblGrid>
      <w:tr w:rsidR="00180A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80AE6" w:rsidRPr="00935F2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 Формирование базовых знаний о закономерностях и особенностях отечественной истории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180A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исторического развития России в данный период, а также содержание соответствующих терминов и понятий;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практические навыки студентов для работы с </w:t>
            </w:r>
            <w:proofErr w:type="spellStart"/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80AE6" w:rsidRPr="00935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основы 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личностных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профессиональных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компетен-ций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80AE6" w:rsidRPr="00935F2D">
        <w:trPr>
          <w:trHeight w:hRule="exact" w:val="277"/>
        </w:trPr>
        <w:tc>
          <w:tcPr>
            <w:tcW w:w="766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80AE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80AE6" w:rsidRPr="00935F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180A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180AE6" w:rsidRPr="00935F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0A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766" w:type="dxa"/>
          </w:tcPr>
          <w:p w:rsidR="00180AE6" w:rsidRDefault="00180AE6"/>
        </w:tc>
        <w:tc>
          <w:tcPr>
            <w:tcW w:w="511" w:type="dxa"/>
          </w:tcPr>
          <w:p w:rsidR="00180AE6" w:rsidRDefault="00180AE6"/>
        </w:tc>
        <w:tc>
          <w:tcPr>
            <w:tcW w:w="1560" w:type="dxa"/>
          </w:tcPr>
          <w:p w:rsidR="00180AE6" w:rsidRDefault="00180AE6"/>
        </w:tc>
        <w:tc>
          <w:tcPr>
            <w:tcW w:w="1844" w:type="dxa"/>
          </w:tcPr>
          <w:p w:rsidR="00180AE6" w:rsidRDefault="00180AE6"/>
        </w:tc>
        <w:tc>
          <w:tcPr>
            <w:tcW w:w="5104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 w:rsidRPr="00935F2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0AE6" w:rsidRPr="00935F2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180AE6" w:rsidRPr="00935F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основные термины и понятия, раскрывающие особенности указанного периода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основные термины и понятия, раскрывающие особенности указанного периода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эпохи, ключевые общественно-политические доктрины, влиятельные в указанное время</w:t>
            </w:r>
          </w:p>
        </w:tc>
      </w:tr>
      <w:tr w:rsidR="00180AE6" w:rsidRPr="00935F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эпохи, конструктивного потенциала влиятельных общественно-политических доктрин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180AE6" w:rsidRPr="00935F2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(идеи, понятия, концепции, теоретические системы, интеллектуальные течения и школы и т.д.)</w:t>
            </w:r>
          </w:p>
        </w:tc>
      </w:tr>
    </w:tbl>
    <w:p w:rsidR="00180AE6" w:rsidRPr="007264B0" w:rsidRDefault="007264B0">
      <w:pPr>
        <w:rPr>
          <w:sz w:val="0"/>
          <w:szCs w:val="0"/>
          <w:lang w:val="ru-RU"/>
        </w:rPr>
      </w:pPr>
      <w:r w:rsidRPr="007264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180A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180AE6" w:rsidRPr="00935F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основные приемы организации учебно-исследовательской деятельности 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80A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180AE6" w:rsidRPr="00935F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180AE6" w:rsidRPr="00935F2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80A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180AE6" w:rsidRPr="00935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ученых, внесших выдающийся вклад в развитие исторических знаний;</w:t>
            </w:r>
          </w:p>
        </w:tc>
      </w:tr>
      <w:tr w:rsidR="00180A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события, устанавливать причинно-следственные связи;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исторических подходов;</w:t>
            </w:r>
          </w:p>
        </w:tc>
      </w:tr>
      <w:tr w:rsidR="00180A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0A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соответствующими историческими понятиями и терминами.</w:t>
            </w:r>
          </w:p>
        </w:tc>
      </w:tr>
      <w:tr w:rsidR="00180AE6" w:rsidRPr="00935F2D">
        <w:trPr>
          <w:trHeight w:hRule="exact" w:val="277"/>
        </w:trPr>
        <w:tc>
          <w:tcPr>
            <w:tcW w:w="766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0AE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80AE6" w:rsidRPr="00935F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после отмены крепостного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крепостного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крепостного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18"/>
        <w:gridCol w:w="910"/>
        <w:gridCol w:w="669"/>
        <w:gridCol w:w="1084"/>
        <w:gridCol w:w="1202"/>
        <w:gridCol w:w="658"/>
        <w:gridCol w:w="377"/>
        <w:gridCol w:w="929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крепостного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5"/>
        <w:gridCol w:w="906"/>
        <w:gridCol w:w="668"/>
        <w:gridCol w:w="1082"/>
        <w:gridCol w:w="1199"/>
        <w:gridCol w:w="656"/>
        <w:gridCol w:w="376"/>
        <w:gridCol w:w="926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180AE6" w:rsidRPr="00935F2D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5F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(1881-1894)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5"/>
        <w:gridCol w:w="906"/>
        <w:gridCol w:w="668"/>
        <w:gridCol w:w="1082"/>
        <w:gridCol w:w="1199"/>
        <w:gridCol w:w="656"/>
        <w:gridCol w:w="376"/>
        <w:gridCol w:w="926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180AE6" w:rsidRPr="00935F2D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5F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(1881-1894)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180AE6" w:rsidRPr="00935F2D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5F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(1881-1894)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 w:rsidRPr="00935F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7"/>
        <w:gridCol w:w="920"/>
        <w:gridCol w:w="665"/>
        <w:gridCol w:w="1091"/>
        <w:gridCol w:w="1212"/>
        <w:gridCol w:w="665"/>
        <w:gridCol w:w="383"/>
        <w:gridCol w:w="937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российская революция (1905- 1907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политических партий России (1905-1907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политических партий России (1905-1907 гг.).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государственном строе. Начало российского парламентаризма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7"/>
        <w:gridCol w:w="920"/>
        <w:gridCol w:w="665"/>
        <w:gridCol w:w="1091"/>
        <w:gridCol w:w="1212"/>
        <w:gridCol w:w="665"/>
        <w:gridCol w:w="383"/>
        <w:gridCol w:w="937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государственном строе. Начало российского парламентаризма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монархия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(1907-1914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монархия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(1907-1914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системе международных отношений 1906-1914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системе международных отношений 1906-1914 гг. /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26"/>
        <w:gridCol w:w="925"/>
        <w:gridCol w:w="669"/>
        <w:gridCol w:w="1094"/>
        <w:gridCol w:w="1216"/>
        <w:gridCol w:w="669"/>
        <w:gridCol w:w="385"/>
        <w:gridCol w:w="941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</w:tr>
      <w:tr w:rsidR="00180AE6">
        <w:trPr>
          <w:trHeight w:hRule="exact" w:val="277"/>
        </w:trPr>
        <w:tc>
          <w:tcPr>
            <w:tcW w:w="993" w:type="dxa"/>
          </w:tcPr>
          <w:p w:rsidR="00180AE6" w:rsidRDefault="00180AE6"/>
        </w:tc>
        <w:tc>
          <w:tcPr>
            <w:tcW w:w="3687" w:type="dxa"/>
          </w:tcPr>
          <w:p w:rsidR="00180AE6" w:rsidRDefault="00180AE6"/>
        </w:tc>
        <w:tc>
          <w:tcPr>
            <w:tcW w:w="851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1135" w:type="dxa"/>
          </w:tcPr>
          <w:p w:rsidR="00180AE6" w:rsidRDefault="00180AE6"/>
        </w:tc>
        <w:tc>
          <w:tcPr>
            <w:tcW w:w="1277" w:type="dxa"/>
          </w:tcPr>
          <w:p w:rsidR="00180AE6" w:rsidRDefault="00180AE6"/>
        </w:tc>
        <w:tc>
          <w:tcPr>
            <w:tcW w:w="710" w:type="dxa"/>
          </w:tcPr>
          <w:p w:rsidR="00180AE6" w:rsidRDefault="00180AE6"/>
        </w:tc>
        <w:tc>
          <w:tcPr>
            <w:tcW w:w="426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80AE6">
        <w:trPr>
          <w:trHeight w:hRule="exact" w:val="436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семестр):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Общественная жизнь России (1855-1860 гг.). Консерватизм, либерализм, радикализм в период подготовки крестьянской реформы 1861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Предпосылки крестьянской реформы. Подготовка крестьянской реформы и ее основные этапы.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“Манифест” и “Положения” 19 февраля 1861 г., их содержание и проведение в жизнь. Концепция реформы.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Изменения правового положения крестьян, введение крестьянского самоуправления: сельские и волостные органы управления.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Значение отмены крепостного права.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Реформы 1860-1870-х гг. в области местного управления. Земская реформа и ее значение.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Городовое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1870 г. Формирование органов местного самоуправления, их состав и деятельность.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Судебная реформа. Подготовка судебной реформы. Принципы формирования судов, прокуратуры, адвокатуры и основы их деятельности.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Военная реформа 1860-1870-х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Реформы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1870-х гг. в области народного образования и печати. Университетский устав 1863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Реформа начальной и средней школы 1864-1874 гг. Среднее и высшее женское образование.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Финансовые реформы 1860-1870-х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Значение реформ 1860-1870-х гг.</w:t>
            </w:r>
          </w:p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Сельское хозяйство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(1861-1900 гг.).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09"/>
        <w:gridCol w:w="975"/>
      </w:tblGrid>
      <w:tr w:rsidR="00180A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180AE6" w:rsidRPr="00935F2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помещичьих хозяйств в пореформенный период как основа двух путей аграрного капитализма.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Организация крестьянского хозяйства. Двор, семья, сельское община и ее устои в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1890-х гг. Социальное расслоение крестьянства.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Помещичье хозяйство в пореформенный период.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Развитие сельскохозяйственного производства в 1861-1900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Особенности промышленного развития России в пореформенный период (60-70-е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Завершающий этап промышленного переворота (80-90-е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 Промышленный подъем 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Техническая революция в промышленности. Курс на индустриализацию.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отечественного и иностранного капитала и государства в развитии промышленности в пореформенный период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Создание транспортной системы в пореформенный период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Финансовая и кредитная системы в пореформенный период. Создание банковской системы. Денежная реформа 1897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Развитие внутренней и внешней торговли в пореформенный период. Общероссийский и местные рынки.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Общественное движение в 1861-1866 гг. Конституционные требования дворянства. Либерально-оппозиционные выступления дворянства. Земский либерализм.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Революционное народничество 1870 - начала 1880-х гг. Предпосылки народничества. Идеология народничества. Основные течения в народничестве.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Организации и практика революционного народничества. Кружки. “Хождение в народ” 1874 г., вторая “Земля и воля”, «Народная воля», “Черный передел”.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Рабочее движение 1870-х гг. Рабочие союзы.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Либеральное-оппозиционное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движение в конце 1870-х – начале 1880-х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Кризис самодержавия в 1879-1881 гг. Политика лавирования. М.Т.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-Меликов во главе «верховной распорядительной комиссии».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личность и государственный деятель.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Борьба за выбор путей общественного развития в 1881-1885 гг. Либералы и консерваторы.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Манифест о незыблемости самодержавия. Персональные изменения в центральном государственном аппарате. Борьба с революционным движением.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Продолжение либерального аграрного курса. Социально-экономическая политика правительства. Н.Х.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Бунге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Эпоха контрреформ. Крестьянский вопрос. Меры правительства в поддержку помещичьего хозяйства.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Земская, городская, контрреформы.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Контрреформа в области начальной и высшей школы.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Национальная политика царского правительства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Протекционизм. Н.Х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Бунге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И.А.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Вышнеградский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Политика правительства по рабочему вопросу. Фабричное законодательство.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течения общественно-политической мысли в 1880-1890-х гг. Консерватизм.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Либеральные народники в 1880-1890-х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Рабочее движение 80-90-х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Морозовская стачка.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Распространение марксизма в России в 1880-1890-х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Внешняя политика России в середине 50-х – начале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Борьба за пересмотр условий Парижского трактата.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Новые внешнеполитические задачи и поиски средств их достижения после 1856 г. Русско-французское сближение.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Политика России на Балканах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Кавказский вопрос в 50-60-х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Польское восстание 1863 г. в контексте внешней политики России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Отмена “нейтрализации” Черного моря. Лондонская конференция 1871 г. Союз трех императоров 1873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 Дальнем Востоке и Тихом Океане. Русско-китайские отношения.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Русские колонии в Америке и Российско-Американская компания (РАК). Позиция России во время гражданской войны в США.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Восточный кризис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Русско-турецкая война 1877-1878 гг. Ход военных действий на Балканах и на Кавказе. Боевые действия русского флота. Сан-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Стефанский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мирный договор. Завершающий этап кризиса – Берлинский конгресс (июнь 1878 г.). Берлинский трактат (июль 1878 г.).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Европейская система в 1880-е гг. Болгарский кризис 1885-1886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Образование русско-французского союза. Крах Союза трех императоров и вопрос о приоритетах во внешней политике России.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Средняя Азия во внешней политике России. Последствия присоединения Средней Азии к России.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курсовых проектов (4 семестр):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Отмена крепостного права в России: борьба за реформу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Крестьянское движение в конце 50-х – начале 60-х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окружение (сторонники и противники реформ)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человек и самодержец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Земская реформа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Реформы в области цензуры и образования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Радикальные течения и кружки начала 1860-х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Нечаевщина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феномен или закономерность.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«Народная воля»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К. П. Победоносцев - идеолог российского консерватизма.</w:t>
            </w:r>
          </w:p>
        </w:tc>
      </w:tr>
    </w:tbl>
    <w:p w:rsidR="00180AE6" w:rsidRPr="007264B0" w:rsidRDefault="007264B0">
      <w:pPr>
        <w:rPr>
          <w:sz w:val="0"/>
          <w:szCs w:val="0"/>
          <w:lang w:val="ru-RU"/>
        </w:rPr>
      </w:pPr>
      <w:r w:rsidRPr="007264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4802"/>
        <w:gridCol w:w="977"/>
      </w:tblGrid>
      <w:tr w:rsidR="00180A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180AE6" w:rsidRPr="00935F2D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 семестр):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Сельское хозяйство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Промышленность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Население   России   в   1897-1913   гг.   и   его социальная структура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Европейское направление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Азиатское направление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Социальная политика самодержавия накануне Первой российской революции. Крестьянский вопрос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Социальная политика самодержавия накануне Первой российской революции. Рабочий вопрос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Социальная политика самодержавия накануне Первой российской революции. Дворянство и интеллигенция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Политические партии и организации в России накануне Первой </w:t>
            </w:r>
            <w:proofErr w:type="spellStart"/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Левые партии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Политические партии и организации в России накануне Первой </w:t>
            </w:r>
            <w:proofErr w:type="spellStart"/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Либералы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Политические партии и организации в России накануне Первой </w:t>
            </w:r>
            <w:proofErr w:type="spellStart"/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россий-ской</w:t>
            </w:r>
            <w:proofErr w:type="spellEnd"/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Монархисты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Русско-японская война 1904-1905 гг. Начало войны.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Чемульпинский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морской бой 1904 г. Оборона Порт-Артура.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Русско-японская война 1904-1905 гг. Сражение при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Лояне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 р.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Шахэ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Мукденское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сражение.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Русско-японская война 1904-1905 гг.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Цусимское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морское сражение.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Портсмутский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мирный договор.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Первая российская революция 1905-1907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Изменения в государственном строе Российской империи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История создания Манифеста 17 октября 1905 г. Содержание Манифеста "Об усовершенствовании государственного порядка".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Изменения в государственном строе Российской империи 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Значение манифеста. Отношение общественных и 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поли-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тических</w:t>
            </w:r>
            <w:proofErr w:type="spellEnd"/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 к Манифесту.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Становление Российского парламентаризма. Преобразование </w:t>
            </w:r>
            <w:proofErr w:type="spellStart"/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Государ-ственного</w:t>
            </w:r>
            <w:proofErr w:type="spellEnd"/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Становление Российского парламентаризма. Положение о выборах в Государственную Думу 6 августа и 11 декабря 1905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Становление Российского парламентаризма. Состав и деятельность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Государственных Дум.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государственные законы 23 апреля 1906 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Столыпинская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аграрная реформа. Законодательная база и практическое осуществление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Столыпинская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аграрная реформа. Оценка результатов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столыпинской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реформы в исторической литературе.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Внешняя политика России (1907-1914 гг.). Европейское направление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Внешняя политика России (1907-1914 гг.). Азиатское направление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Внешняя политика России (1907-1914 гг.). Россия и балканские войны.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Российская империя в Первой мировой войне. Причины и характер войны. Отношение общества и партий к войне.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Российская империя в Первой мировой войне. Начало войны. Восточно-прусская операция.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Галицийская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битва.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Российская империя в Первой мировой войне. Кампания   1915   г.   «Великое   отступление».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империя в Первой мировой войне. Военные действия в 1916 г. Брусиловский прорыв.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Российская империя накануне нового революционного кризиса.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курсовых проектов (5 семестр):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правительственные реформы.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Первая русская революция в мемуарах П. Н. Милюкова.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С. Ю. Витте и российские императоры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Революционный террор в годы первой российской революции.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Политические партии в годы первой российской революции 1905-1907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Партия социалистов – революционеров.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Российская социал-демократическая рабочая партия.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Конституционно-демократическая партия.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«Союз 17 октября».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Монархические партии и союзы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Система местного самоуправления в России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Правительственная политика и «рабочий вопрос» в России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Крестьянское движение в 1905-1907 гг.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Российское купечество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Становление российского парламентаризма.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Государственная Дума.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Программа реформ П. А. Столыпина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окружение.</w:t>
            </w: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Первая мировая война и российское общество.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</w:tbl>
    <w:p w:rsidR="00180AE6" w:rsidRDefault="007264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49"/>
        <w:gridCol w:w="1868"/>
        <w:gridCol w:w="3094"/>
        <w:gridCol w:w="1675"/>
        <w:gridCol w:w="988"/>
      </w:tblGrid>
      <w:tr w:rsidR="00180AE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180AE6">
        <w:trPr>
          <w:trHeight w:hRule="exact" w:val="277"/>
        </w:trPr>
        <w:tc>
          <w:tcPr>
            <w:tcW w:w="710" w:type="dxa"/>
          </w:tcPr>
          <w:p w:rsidR="00180AE6" w:rsidRDefault="00180AE6"/>
        </w:tc>
        <w:tc>
          <w:tcPr>
            <w:tcW w:w="1986" w:type="dxa"/>
          </w:tcPr>
          <w:p w:rsidR="00180AE6" w:rsidRDefault="00180AE6"/>
        </w:tc>
        <w:tc>
          <w:tcPr>
            <w:tcW w:w="1986" w:type="dxa"/>
          </w:tcPr>
          <w:p w:rsidR="00180AE6" w:rsidRDefault="00180AE6"/>
        </w:tc>
        <w:tc>
          <w:tcPr>
            <w:tcW w:w="3403" w:type="dxa"/>
          </w:tcPr>
          <w:p w:rsidR="00180AE6" w:rsidRDefault="00180AE6"/>
        </w:tc>
        <w:tc>
          <w:tcPr>
            <w:tcW w:w="1702" w:type="dxa"/>
          </w:tcPr>
          <w:p w:rsidR="00180AE6" w:rsidRDefault="00180AE6"/>
        </w:tc>
        <w:tc>
          <w:tcPr>
            <w:tcW w:w="993" w:type="dxa"/>
          </w:tcPr>
          <w:p w:rsidR="00180AE6" w:rsidRDefault="00180AE6"/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=450757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Сметанин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=495780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=453030</w:t>
            </w:r>
          </w:p>
        </w:tc>
      </w:tr>
      <w:tr w:rsidR="00180A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Матюхин А. В., Давыдова Ю. А.,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Азизбаева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=455427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=227412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0AE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Дроздов В. В.,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Дробышевская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Золотарева В. П.,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Ломкин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=276637</w:t>
            </w:r>
          </w:p>
        </w:tc>
      </w:tr>
      <w:tr w:rsidR="00180AE6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Михайлова Н. В.,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Ю., Калина В. Ф., Михайлова Н. В.,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Опалева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=115295</w:t>
            </w:r>
          </w:p>
        </w:tc>
      </w:tr>
      <w:tr w:rsidR="00180AE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Поцелуев С. П.,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Доманов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Иванников И. А., Константинов М. С.,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Контарев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политических учений: учебник для студентов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=499633</w:t>
            </w:r>
          </w:p>
        </w:tc>
      </w:tr>
      <w:tr w:rsidR="00180AE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Жильяр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семья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=47062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Лалаев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Лалаев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зиждитель русской школы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=64063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Берви-Флеровский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Три политические системы: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воспоминания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=494634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глазами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современников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=481026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=482327</w:t>
            </w:r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Щукин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1991-1999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=498251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80A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180AE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0AE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=485336</w:t>
            </w: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80AE6" w:rsidRPr="00935F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Г.Б. Поляка. - 3-е изд.,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- 687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978-5-238-01639-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0AE6" w:rsidRPr="00935F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Волков, В.Е. Воронин, В.В. Горский. - М.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</w:t>
            </w:r>
          </w:p>
        </w:tc>
      </w:tr>
    </w:tbl>
    <w:p w:rsidR="00180AE6" w:rsidRPr="007264B0" w:rsidRDefault="007264B0">
      <w:pPr>
        <w:rPr>
          <w:sz w:val="0"/>
          <w:szCs w:val="0"/>
          <w:lang w:val="ru-RU"/>
        </w:rPr>
      </w:pPr>
      <w:r w:rsidRPr="007264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1"/>
        <w:gridCol w:w="989"/>
      </w:tblGrid>
      <w:tr w:rsidR="00180A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180AE6" w:rsidRDefault="00180A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180AE6" w:rsidRPr="00935F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А.Н. Сахаров, Л.В. Милов, П.Н. Зырянов, А.Н. Боханов ; отв. ред. А.Н. Сахаров. - М.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- 578 с.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978-5-4475-2483-8</w:t>
            </w:r>
          </w:p>
        </w:tc>
      </w:tr>
      <w:tr w:rsidR="00180AE6" w:rsidRPr="00935F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 1861 г. в истории России (к 150-летию отмены крепостного права). Сборник обзоров и рефератов / под ред. В.С. Коновалова. - М.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 ИНИОН, 2011. - 345 с. - (История России).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978-5-248-00565-9</w:t>
            </w:r>
          </w:p>
        </w:tc>
      </w:tr>
      <w:tr w:rsidR="00180AE6" w:rsidRPr="00935F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история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/ Российская международная академия туризма. - М.</w:t>
            </w:r>
            <w:proofErr w:type="gram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2012. - 296 с. -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978-5-98704-678-4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80A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180AE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180AE6" w:rsidRPr="00935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180AE6" w:rsidRPr="00935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180AE6" w:rsidRPr="00935F2D">
        <w:trPr>
          <w:trHeight w:hRule="exact" w:val="277"/>
        </w:trPr>
        <w:tc>
          <w:tcPr>
            <w:tcW w:w="71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80AE6" w:rsidRPr="00935F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180AE6" w:rsidRPr="00935F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180AE6" w:rsidRPr="00935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Default="007264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180AE6" w:rsidRPr="00935F2D">
        <w:trPr>
          <w:trHeight w:hRule="exact" w:val="277"/>
        </w:trPr>
        <w:tc>
          <w:tcPr>
            <w:tcW w:w="71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0AE6" w:rsidRPr="007264B0" w:rsidRDefault="00180AE6">
            <w:pPr>
              <w:rPr>
                <w:lang w:val="ru-RU"/>
              </w:rPr>
            </w:pPr>
          </w:p>
        </w:tc>
      </w:tr>
      <w:tr w:rsidR="00180AE6" w:rsidRPr="00935F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80AE6" w:rsidRPr="00935F2D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180AE6" w:rsidRPr="007264B0" w:rsidRDefault="00180A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0AE6" w:rsidRPr="007264B0" w:rsidRDefault="007264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264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180AE6" w:rsidRPr="007264B0" w:rsidRDefault="00180AE6">
      <w:pPr>
        <w:rPr>
          <w:lang w:val="ru-RU"/>
        </w:rPr>
      </w:pPr>
    </w:p>
    <w:sectPr w:rsidR="00180AE6" w:rsidRPr="007264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0AE6"/>
    <w:rsid w:val="001F0BC7"/>
    <w:rsid w:val="007264B0"/>
    <w:rsid w:val="00935F2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России с середины XIX - до начала XX века</dc:title>
  <dc:creator>FastReport.NET</dc:creator>
  <cp:lastModifiedBy>Майорова</cp:lastModifiedBy>
  <cp:revision>4</cp:revision>
  <dcterms:created xsi:type="dcterms:W3CDTF">2019-06-17T13:15:00Z</dcterms:created>
  <dcterms:modified xsi:type="dcterms:W3CDTF">2019-06-18T11:53:00Z</dcterms:modified>
</cp:coreProperties>
</file>